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BD" w:rsidRPr="00B51CBD" w:rsidRDefault="00463AD4" w:rsidP="006213FF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НЕБЕЗПЕКА ПОРЯД</w:t>
      </w:r>
    </w:p>
    <w:p w:rsidR="006213FF" w:rsidRPr="00B51CBD" w:rsidRDefault="006213FF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13FF" w:rsidRPr="00B51CBD" w:rsidRDefault="006213FF" w:rsidP="000C0D0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Розтяжки, міни та</w:t>
      </w:r>
      <w:r w:rsidR="00463AD4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нерозірвані снаряди. Ці та подібні небезпечні предмети можна</w:t>
      </w:r>
      <w:r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знайти під час </w:t>
      </w:r>
      <w:r w:rsidR="00463AD4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перебування в лісі, біля води, у полі та в інших місцях</w:t>
      </w:r>
      <w:r w:rsidR="005761EF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.</w:t>
      </w:r>
      <w:r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Саме тому </w:t>
      </w:r>
      <w:r w:rsidR="005761EF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треба бути </w:t>
      </w:r>
      <w:r w:rsidR="00463AD4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особливо </w:t>
      </w:r>
      <w:r w:rsidR="005761EF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обережними</w:t>
      </w:r>
      <w:r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</w:t>
      </w:r>
      <w:r w:rsidR="00463AD4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там, </w:t>
      </w:r>
      <w:r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де були бойові дії,  а також не чіпати невідомих речей та предметів.</w:t>
      </w:r>
    </w:p>
    <w:p w:rsidR="00BF4ABE" w:rsidRPr="00B51CBD" w:rsidRDefault="00463AD4" w:rsidP="005761EF">
      <w:pPr>
        <w:spacing w:after="0"/>
        <w:ind w:firstLine="426"/>
        <w:jc w:val="both"/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</w:pPr>
      <w:r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Що робити, коли</w:t>
      </w:r>
      <w:r w:rsidR="00BF4ABE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ви знайшли міну або </w:t>
      </w:r>
      <w:proofErr w:type="spellStart"/>
      <w:r w:rsidR="00BF4ABE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боєприпас</w:t>
      </w:r>
      <w:proofErr w:type="spellEnd"/>
      <w:r w:rsidR="00BF4ABE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, що не розірвався</w:t>
      </w:r>
      <w:r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? Потрібно запам</w:t>
      </w:r>
      <w:r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’ятати</w:t>
      </w:r>
      <w:r w:rsidR="00BF4ABE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три головні правила: </w:t>
      </w:r>
      <w:r w:rsidR="005761EF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НЕ ПІ</w:t>
      </w:r>
      <w:r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ДХОДИТИ, НЕ ЧІПАТИ, ПОВІДОМИТИ</w:t>
      </w:r>
      <w:r w:rsidR="00BF4ABE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</w:t>
      </w:r>
      <w:r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</w:t>
      </w:r>
      <w:r w:rsidR="005761EF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до</w:t>
      </w:r>
      <w:r w:rsidR="00BF4ABE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101.</w:t>
      </w:r>
    </w:p>
    <w:p w:rsidR="00BF4ABE" w:rsidRPr="00B51CBD" w:rsidRDefault="00BF4ABE" w:rsidP="000C0D0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Якщо ви знайшли підозрілий предмет, схожий на міну або </w:t>
      </w:r>
      <w:proofErr w:type="spellStart"/>
      <w:r w:rsidRPr="00B51CBD">
        <w:rPr>
          <w:rFonts w:ascii="Times New Roman" w:hAnsi="Times New Roman" w:cs="Times New Roman"/>
          <w:sz w:val="24"/>
          <w:szCs w:val="24"/>
          <w:lang w:val="uk-UA"/>
        </w:rPr>
        <w:t>боєприпас</w:t>
      </w:r>
      <w:proofErr w:type="spellEnd"/>
      <w:r w:rsidRPr="00B51CBD">
        <w:rPr>
          <w:rFonts w:ascii="Times New Roman" w:hAnsi="Times New Roman" w:cs="Times New Roman"/>
          <w:sz w:val="24"/>
          <w:szCs w:val="24"/>
          <w:lang w:val="uk-UA"/>
        </w:rPr>
        <w:t>, що не розірвався, перш за все:</w:t>
      </w:r>
    </w:p>
    <w:p w:rsidR="00BF4ABE" w:rsidRPr="00B51CBD" w:rsidRDefault="00BF4ABE" w:rsidP="00B51CBD">
      <w:pPr>
        <w:pStyle w:val="a7"/>
        <w:numPr>
          <w:ilvl w:val="0"/>
          <w:numId w:val="2"/>
        </w:numPr>
        <w:ind w:left="284" w:hanging="284"/>
        <w:jc w:val="both"/>
        <w:rPr>
          <w:lang w:val="uk-UA"/>
        </w:rPr>
      </w:pPr>
      <w:r w:rsidRPr="00B51CBD">
        <w:rPr>
          <w:lang w:val="uk-UA"/>
        </w:rPr>
        <w:t>зупиніться;</w:t>
      </w:r>
    </w:p>
    <w:p w:rsidR="00BF4ABE" w:rsidRPr="00B51CBD" w:rsidRDefault="00BF4ABE" w:rsidP="00B51CBD">
      <w:pPr>
        <w:pStyle w:val="a7"/>
        <w:numPr>
          <w:ilvl w:val="0"/>
          <w:numId w:val="2"/>
        </w:numPr>
        <w:ind w:left="284" w:hanging="284"/>
        <w:jc w:val="both"/>
        <w:rPr>
          <w:lang w:val="uk-UA"/>
        </w:rPr>
      </w:pPr>
      <w:r w:rsidRPr="00B51CBD">
        <w:rPr>
          <w:lang w:val="uk-UA"/>
        </w:rPr>
        <w:t xml:space="preserve">якщо поряд </w:t>
      </w:r>
      <w:r w:rsidR="00463AD4">
        <w:rPr>
          <w:lang w:val="uk-UA"/>
        </w:rPr>
        <w:t>і</w:t>
      </w:r>
      <w:r w:rsidRPr="00B51CBD">
        <w:rPr>
          <w:lang w:val="uk-UA"/>
        </w:rPr>
        <w:t xml:space="preserve">з вами є інші люди, голосно </w:t>
      </w:r>
      <w:proofErr w:type="spellStart"/>
      <w:r w:rsidRPr="00B51CBD">
        <w:rPr>
          <w:lang w:val="uk-UA"/>
        </w:rPr>
        <w:t>повідомте</w:t>
      </w:r>
      <w:proofErr w:type="spellEnd"/>
      <w:r w:rsidRPr="00B51CBD">
        <w:rPr>
          <w:lang w:val="uk-UA"/>
        </w:rPr>
        <w:t xml:space="preserve"> про небезпеку та попросіть усіх зупинитися;</w:t>
      </w:r>
    </w:p>
    <w:p w:rsidR="00BF4ABE" w:rsidRPr="00B51CBD" w:rsidRDefault="00BF4ABE" w:rsidP="00B51CBD">
      <w:pPr>
        <w:pStyle w:val="a7"/>
        <w:numPr>
          <w:ilvl w:val="0"/>
          <w:numId w:val="2"/>
        </w:numPr>
        <w:ind w:left="284" w:hanging="284"/>
        <w:jc w:val="both"/>
        <w:rPr>
          <w:lang w:val="uk-UA"/>
        </w:rPr>
      </w:pPr>
      <w:r w:rsidRPr="00B51CBD">
        <w:rPr>
          <w:lang w:val="uk-UA"/>
        </w:rPr>
        <w:t>уважно перевірте, чи немає поряд проводів, мотузок, розтяжок, інших підозрілих предметів;</w:t>
      </w:r>
    </w:p>
    <w:p w:rsidR="00BF4ABE" w:rsidRPr="00B51CBD" w:rsidRDefault="00BF4ABE" w:rsidP="00B51CBD">
      <w:pPr>
        <w:pStyle w:val="a7"/>
        <w:numPr>
          <w:ilvl w:val="0"/>
          <w:numId w:val="2"/>
        </w:numPr>
        <w:ind w:left="284" w:hanging="284"/>
        <w:jc w:val="both"/>
        <w:rPr>
          <w:lang w:val="uk-UA"/>
        </w:rPr>
      </w:pPr>
      <w:r w:rsidRPr="00B51CBD">
        <w:rPr>
          <w:lang w:val="uk-UA"/>
        </w:rPr>
        <w:t>постарайтеся спокійно відійти на безпечну відстань, бажано це зробити тим маршрутом, яким ви йшли раніше;</w:t>
      </w:r>
    </w:p>
    <w:p w:rsidR="00BF4ABE" w:rsidRPr="00B51CBD" w:rsidRDefault="00BF4ABE" w:rsidP="00B51CBD">
      <w:pPr>
        <w:pStyle w:val="a7"/>
        <w:numPr>
          <w:ilvl w:val="0"/>
          <w:numId w:val="2"/>
        </w:numPr>
        <w:ind w:left="284" w:hanging="284"/>
        <w:jc w:val="both"/>
        <w:rPr>
          <w:lang w:val="uk-UA"/>
        </w:rPr>
      </w:pPr>
      <w:r w:rsidRPr="00B51CBD">
        <w:rPr>
          <w:lang w:val="uk-UA"/>
        </w:rPr>
        <w:t>місце вияв</w:t>
      </w:r>
      <w:r w:rsidR="00463AD4">
        <w:rPr>
          <w:lang w:val="uk-UA"/>
        </w:rPr>
        <w:t>лення підозрілого предмета обов</w:t>
      </w:r>
      <w:r w:rsidR="00463AD4" w:rsidRPr="00B51CBD">
        <w:rPr>
          <w:lang w:val="uk-UA"/>
        </w:rPr>
        <w:t>’язково</w:t>
      </w:r>
      <w:r w:rsidR="001C615F">
        <w:rPr>
          <w:lang w:val="uk-UA"/>
        </w:rPr>
        <w:t xml:space="preserve"> необхідно запам</w:t>
      </w:r>
      <w:r w:rsidR="001C615F" w:rsidRPr="00B51CBD">
        <w:rPr>
          <w:lang w:val="uk-UA"/>
        </w:rPr>
        <w:t>’ятати</w:t>
      </w:r>
      <w:r w:rsidR="00C24177">
        <w:rPr>
          <w:lang w:val="uk-UA"/>
        </w:rPr>
        <w:t xml:space="preserve"> й наскільки можливо</w:t>
      </w:r>
      <w:r w:rsidRPr="00B51CBD">
        <w:rPr>
          <w:lang w:val="uk-UA"/>
        </w:rPr>
        <w:t xml:space="preserve"> захистити від випадкових перехожих.</w:t>
      </w:r>
    </w:p>
    <w:p w:rsidR="00BF4ABE" w:rsidRPr="00B51CBD" w:rsidRDefault="00BF4ABE" w:rsidP="000C0D0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>Детальну інформацію п</w:t>
      </w:r>
      <w:r w:rsidR="001C615F">
        <w:rPr>
          <w:rFonts w:ascii="Times New Roman" w:hAnsi="Times New Roman" w:cs="Times New Roman"/>
          <w:sz w:val="24"/>
          <w:szCs w:val="24"/>
          <w:lang w:val="uk-UA"/>
        </w:rPr>
        <w:t>ро знайдений предмет необхідно ві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>дразу передати за номерами</w:t>
      </w:r>
      <w:r w:rsidR="001C615F">
        <w:rPr>
          <w:rFonts w:ascii="Times New Roman" w:hAnsi="Times New Roman" w:cs="Times New Roman"/>
          <w:sz w:val="24"/>
          <w:szCs w:val="24"/>
          <w:lang w:val="uk-UA"/>
        </w:rPr>
        <w:t xml:space="preserve"> телефонів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101, 102 або 112. Співробітники ДС</w:t>
      </w:r>
      <w:r w:rsidR="00B51CBD" w:rsidRPr="00B51CBD">
        <w:rPr>
          <w:rFonts w:ascii="Times New Roman" w:hAnsi="Times New Roman" w:cs="Times New Roman"/>
          <w:sz w:val="24"/>
          <w:szCs w:val="24"/>
          <w:lang w:val="uk-UA"/>
        </w:rPr>
        <w:t>НС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попереджають, що для дзвінка слід спочатку максимально відійти від місця небезпеки. Користуватися мобільним телефоном поруч</w:t>
      </w:r>
      <w:r w:rsidR="001C615F">
        <w:rPr>
          <w:rFonts w:ascii="Times New Roman" w:hAnsi="Times New Roman" w:cs="Times New Roman"/>
          <w:sz w:val="24"/>
          <w:szCs w:val="24"/>
          <w:lang w:val="uk-UA"/>
        </w:rPr>
        <w:t xml:space="preserve"> із цим місцем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суворо забороняють.</w:t>
      </w:r>
    </w:p>
    <w:p w:rsidR="00BF4ABE" w:rsidRPr="00B51CBD" w:rsidRDefault="00BF4ABE" w:rsidP="000C0D0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У жодному разі не можна брати до рук підозрілі предмети, намагатися самостійно розбирати їх чи переміщати. </w:t>
      </w:r>
      <w:r w:rsidR="001C615F">
        <w:rPr>
          <w:rFonts w:ascii="Times New Roman" w:hAnsi="Times New Roman" w:cs="Times New Roman"/>
          <w:sz w:val="24"/>
          <w:szCs w:val="24"/>
          <w:lang w:val="uk-UA"/>
        </w:rPr>
        <w:t>Не наражайте на небезпеку себе та своїх близьких!</w:t>
      </w:r>
    </w:p>
    <w:p w:rsidR="00B51CBD" w:rsidRPr="00B51CBD" w:rsidRDefault="00B51CBD" w:rsidP="000C0D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Default="00BF4ABE" w:rsidP="00B51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1CBD">
        <w:rPr>
          <w:rFonts w:ascii="Times New Roman" w:hAnsi="Times New Roman" w:cs="Times New Roman"/>
          <w:b/>
          <w:sz w:val="28"/>
          <w:szCs w:val="28"/>
          <w:lang w:val="uk-UA"/>
        </w:rPr>
        <w:t>Найпоширеніші види бомб</w:t>
      </w:r>
      <w:r w:rsidR="005134DA">
        <w:rPr>
          <w:rFonts w:ascii="Times New Roman" w:hAnsi="Times New Roman" w:cs="Times New Roman"/>
          <w:b/>
          <w:sz w:val="28"/>
          <w:szCs w:val="28"/>
          <w:lang w:val="uk-UA"/>
        </w:rPr>
        <w:t>, які можливо знайти</w:t>
      </w:r>
    </w:p>
    <w:p w:rsidR="00B51CBD" w:rsidRPr="00B51CBD" w:rsidRDefault="00B51CBD" w:rsidP="00D93A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ABE" w:rsidRPr="00B51CBD" w:rsidRDefault="00BF4ABE" w:rsidP="00B51C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b/>
          <w:i/>
          <w:sz w:val="24"/>
          <w:szCs w:val="24"/>
          <w:lang w:val="uk-UA"/>
        </w:rPr>
        <w:t>Фугасна протипіхотна міна натискної дії ПФМ-1 та ПФС-1С</w:t>
      </w:r>
    </w:p>
    <w:p w:rsidR="00BF4ABE" w:rsidRPr="00B51CBD" w:rsidRDefault="00C76640" w:rsidP="00C76640">
      <w:pPr>
        <w:spacing w:after="0"/>
        <w:ind w:firstLine="42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95C7085" wp14:editId="4A5571F0">
            <wp:simplePos x="0" y="0"/>
            <wp:positionH relativeFrom="column">
              <wp:posOffset>-52705</wp:posOffset>
            </wp:positionH>
            <wp:positionV relativeFrom="paragraph">
              <wp:posOffset>798830</wp:posOffset>
            </wp:positionV>
            <wp:extent cx="2094230" cy="1455420"/>
            <wp:effectExtent l="0" t="0" r="1270" b="0"/>
            <wp:wrapThrough wrapText="bothSides">
              <wp:wrapPolygon edited="0">
                <wp:start x="0" y="0"/>
                <wp:lineTo x="0" y="21204"/>
                <wp:lineTo x="21417" y="21204"/>
                <wp:lineTo x="21417" y="0"/>
                <wp:lineTo x="0" y="0"/>
              </wp:wrapPolygon>
            </wp:wrapThrough>
            <wp:docPr id="1" name="Рисунок 1" descr="fugasna-protipihotna-mina-natisknoyi-diyi Осторожно, мины: как распознать и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gasna-protipihotna-mina-natisknoyi-diyi Осторожно, мины: как распознать и что дел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Маленька (всього 11 сантиметрів у довжи</w:t>
      </w:r>
      <w:r w:rsidR="005134DA">
        <w:rPr>
          <w:rFonts w:ascii="Times New Roman" w:hAnsi="Times New Roman" w:cs="Times New Roman"/>
          <w:sz w:val="24"/>
          <w:szCs w:val="24"/>
          <w:lang w:val="uk-UA"/>
        </w:rPr>
        <w:t>ну та 80 г вагою) фугасна міна в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пла</w:t>
      </w:r>
      <w:r w:rsidR="005134DA">
        <w:rPr>
          <w:rFonts w:ascii="Times New Roman" w:hAnsi="Times New Roman" w:cs="Times New Roman"/>
          <w:sz w:val="24"/>
          <w:szCs w:val="24"/>
          <w:lang w:val="uk-UA"/>
        </w:rPr>
        <w:t>стиковому корпусі. Буває зеленого та коричневого кольору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, встановлюється дистанційним способом (часто саме такі міни прилітають усередині касетних бомб). </w:t>
      </w:r>
      <w:r w:rsidR="00BF4ABE" w:rsidRPr="00B51CBD">
        <w:rPr>
          <w:rFonts w:ascii="Times New Roman" w:hAnsi="Times New Roman" w:cs="Times New Roman"/>
          <w:color w:val="000000"/>
          <w:spacing w:val="8"/>
          <w:sz w:val="24"/>
          <w:szCs w:val="24"/>
          <w:lang w:val="uk-UA"/>
        </w:rPr>
        <w:t xml:space="preserve">Принцип дії цієї міни – натискний. Щоб вона спрацювала, на неї достатньо наступити. Реакція відбувається від 5 кілограмів. Ззовні ці міни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uk-UA"/>
        </w:rPr>
        <w:t xml:space="preserve">схожі на метелика або пелюстку. </w:t>
      </w:r>
      <w:r w:rsidR="00BF4ABE" w:rsidRPr="00B51CBD">
        <w:rPr>
          <w:rFonts w:ascii="Times New Roman" w:hAnsi="Times New Roman" w:cs="Times New Roman"/>
          <w:color w:val="000000"/>
          <w:spacing w:val="8"/>
          <w:sz w:val="24"/>
          <w:szCs w:val="24"/>
          <w:lang w:val="uk-UA"/>
        </w:rPr>
        <w:t>Через таку незвичайну форму цей вид боєприпасів часто сприймається дітьми як іграшка, а це може призвести до непоправної трагедії.</w:t>
      </w:r>
    </w:p>
    <w:p w:rsidR="00BF4ABE" w:rsidRPr="00B51CBD" w:rsidRDefault="00BF4ABE" w:rsidP="00B51C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lang w:val="uk-UA"/>
        </w:rPr>
      </w:pPr>
      <w:r w:rsidRPr="00B51CBD">
        <w:rPr>
          <w:color w:val="000000"/>
          <w:spacing w:val="8"/>
          <w:lang w:val="uk-UA"/>
        </w:rPr>
        <w:t>Версія міни ПФМ-1С обладнана пристроєм самоліквідації, тобто міна вибухає не одразу, а впродовж сорока годин після установки.</w:t>
      </w:r>
    </w:p>
    <w:p w:rsidR="00BF4ABE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76640" w:rsidRPr="00B51CBD" w:rsidRDefault="00C76640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0C0D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b/>
          <w:i/>
          <w:sz w:val="24"/>
          <w:szCs w:val="24"/>
          <w:lang w:val="uk-UA"/>
        </w:rPr>
        <w:t>Фугасна протипіхотна міна натискної дії ПМН-2</w:t>
      </w:r>
    </w:p>
    <w:p w:rsidR="005134DA" w:rsidRDefault="00C76640" w:rsidP="000C0D0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0E1A952" wp14:editId="1C298FC0">
            <wp:simplePos x="0" y="0"/>
            <wp:positionH relativeFrom="column">
              <wp:posOffset>4415155</wp:posOffset>
            </wp:positionH>
            <wp:positionV relativeFrom="paragraph">
              <wp:posOffset>-3175</wp:posOffset>
            </wp:positionV>
            <wp:extent cx="2067560" cy="1602740"/>
            <wp:effectExtent l="0" t="0" r="8890" b="0"/>
            <wp:wrapTight wrapText="bothSides">
              <wp:wrapPolygon edited="0">
                <wp:start x="0" y="0"/>
                <wp:lineTo x="0" y="21309"/>
                <wp:lineTo x="21494" y="21309"/>
                <wp:lineTo x="21494" y="0"/>
                <wp:lineTo x="0" y="0"/>
              </wp:wrapPolygon>
            </wp:wrapTight>
            <wp:docPr id="2" name="Рисунок 2" descr="fugasna-protipihotna-mina-natisknoyi-diyi-pmn-2 Осторожно, мины: как распознать и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gasna-protipihotna-mina-natisknoyi-diyi-pmn-2 Осторожно, мины: как распознать и что дел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Ще одна фугасна протипіхотна міна. Головна відмінність у зовнішньому вигляді</w:t>
      </w:r>
      <w:r w:rsidR="00513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513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круглий пластиковий корпус діаметром </w:t>
      </w:r>
    </w:p>
    <w:p w:rsidR="00BF4ABE" w:rsidRPr="00B51CBD" w:rsidRDefault="00BF4ABE" w:rsidP="005134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>12 сантиметрів, зверху датчик цілі у вигляді хреста. Колір також зелений чи коричневий.</w:t>
      </w:r>
      <w:r w:rsidR="005134DA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C766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34DA">
        <w:rPr>
          <w:rFonts w:ascii="Times New Roman" w:hAnsi="Times New Roman" w:cs="Times New Roman"/>
          <w:sz w:val="24"/>
          <w:szCs w:val="24"/>
          <w:lang w:val="uk-UA"/>
        </w:rPr>
        <w:t>цієї міни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немає механізму самоліквідації, тобто</w:t>
      </w:r>
      <w:r w:rsidR="00972188">
        <w:rPr>
          <w:rFonts w:ascii="Times New Roman" w:hAnsi="Times New Roman" w:cs="Times New Roman"/>
          <w:sz w:val="24"/>
          <w:szCs w:val="24"/>
          <w:lang w:val="uk-UA"/>
        </w:rPr>
        <w:t xml:space="preserve"> вона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може бути</w:t>
      </w:r>
      <w:r w:rsidR="00972188">
        <w:rPr>
          <w:rFonts w:ascii="Times New Roman" w:hAnsi="Times New Roman" w:cs="Times New Roman"/>
          <w:sz w:val="24"/>
          <w:szCs w:val="24"/>
          <w:lang w:val="uk-UA"/>
        </w:rPr>
        <w:t xml:space="preserve"> в землі 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навіть роки. </w:t>
      </w:r>
      <w:r w:rsidR="00972188">
        <w:rPr>
          <w:rFonts w:ascii="Times New Roman" w:hAnsi="Times New Roman" w:cs="Times New Roman"/>
          <w:sz w:val="24"/>
          <w:szCs w:val="24"/>
          <w:lang w:val="uk-UA"/>
        </w:rPr>
        <w:t>Принцип дії теж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натискний, сила зношування від 5 кілограмів.</w:t>
      </w:r>
    </w:p>
    <w:p w:rsidR="00BF4ABE" w:rsidRPr="00B51CBD" w:rsidRDefault="00BF4ABE" w:rsidP="000C0D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C76640" w:rsidRDefault="00C76640" w:rsidP="00C7664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C8AB22A" wp14:editId="3FE1BBFE">
            <wp:simplePos x="0" y="0"/>
            <wp:positionH relativeFrom="column">
              <wp:posOffset>0</wp:posOffset>
            </wp:positionH>
            <wp:positionV relativeFrom="paragraph">
              <wp:posOffset>192405</wp:posOffset>
            </wp:positionV>
            <wp:extent cx="177419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37" y="21319"/>
                <wp:lineTo x="21337" y="0"/>
                <wp:lineTo x="0" y="0"/>
              </wp:wrapPolygon>
            </wp:wrapTight>
            <wp:docPr id="3" name="Рисунок 3" descr="protipihotni-oskolkovi-mini-krugovogo-urazhennya-364x480 Осторожно, мины: как распознать и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tipihotni-oskolkovi-mini-krugovogo-urazhennya-364x480 Осторожно, мины: как распознать и что дел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BE" w:rsidRPr="00C76640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Протипіхотні уламкові міни кругового ураження (ОЗМ-72)</w:t>
      </w:r>
    </w:p>
    <w:p w:rsidR="007E4A5B" w:rsidRDefault="00BF4ABE" w:rsidP="00C766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Міна має 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металевий корпус, що зовні схоже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на літрову банку. Усередині має 2400 кульок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 xml:space="preserve"> або роликів. Цей вид боєприпасів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часто називають міна-жаба, оскільки при спрацьовуванні вона підлітає на висоту 60-80 сантиметрів для максимального ефекту (до 50 метрів навколо місця вибуху).</w:t>
      </w:r>
      <w:r w:rsidR="00C766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Спрацьовує така міна в тому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разі, 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 xml:space="preserve">якщо людина торкнеться розтяжки. </w:t>
      </w:r>
    </w:p>
    <w:p w:rsidR="00BF4ABE" w:rsidRPr="00B51CBD" w:rsidRDefault="007E4A5B" w:rsidP="00C766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ила спрацьовування лише 3,5 кілограма.</w:t>
      </w:r>
    </w:p>
    <w:p w:rsidR="00BF4ABE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8659D" w:rsidRDefault="0018659D" w:rsidP="00C766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</w:p>
    <w:p w:rsidR="00BF4ABE" w:rsidRPr="00C76640" w:rsidRDefault="00BF4ABE" w:rsidP="00C7664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7664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Осколкова протипіхотна міна </w:t>
      </w:r>
      <w:bookmarkEnd w:id="0"/>
      <w:r w:rsidRPr="00C76640">
        <w:rPr>
          <w:rFonts w:ascii="Times New Roman" w:hAnsi="Times New Roman" w:cs="Times New Roman"/>
          <w:b/>
          <w:i/>
          <w:sz w:val="24"/>
          <w:szCs w:val="24"/>
          <w:lang w:val="uk-UA"/>
        </w:rPr>
        <w:t>спрямованої дії (МОН-50)</w:t>
      </w:r>
    </w:p>
    <w:p w:rsidR="00BF4ABE" w:rsidRPr="00B51CBD" w:rsidRDefault="00C76640" w:rsidP="00C766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B57A54A" wp14:editId="4C6CEFA8">
            <wp:simplePos x="0" y="0"/>
            <wp:positionH relativeFrom="column">
              <wp:posOffset>3875405</wp:posOffset>
            </wp:positionH>
            <wp:positionV relativeFrom="paragraph">
              <wp:posOffset>89535</wp:posOffset>
            </wp:positionV>
            <wp:extent cx="2520950" cy="1271905"/>
            <wp:effectExtent l="0" t="0" r="0" b="4445"/>
            <wp:wrapSquare wrapText="bothSides"/>
            <wp:docPr id="4" name="Рисунок 4" descr="oskolkova-protipihotna-mina-napravlenoyi-diyi-640x323 Осторожно, мины: как распознать и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skolkova-protipihotna-mina-napravlenoyi-diyi-640x323 Осторожно, мины: как распознать и что дела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Ще одна осколкова міна, але спрямованої дії. Зовнішньо схожа на зелену коробочку, спрацьовує від розтяжки. Термін роботи не обмежений, механізму самоліквідації немає, тобто може чекати на свою жертву роками.</w:t>
      </w:r>
    </w:p>
    <w:p w:rsidR="00BF4ABE" w:rsidRPr="00B51CBD" w:rsidRDefault="00BF4ABE" w:rsidP="00C766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>Усередині міни заховано 540 куль аб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о 485 роликів, що розлітаються в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ік поразки на 4 метри заввишки та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до 50 метрів завдовжки.</w:t>
      </w:r>
    </w:p>
    <w:p w:rsidR="00BF4ABE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C76640" w:rsidRDefault="00BF4ABE" w:rsidP="00C7664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76640">
        <w:rPr>
          <w:rFonts w:ascii="Times New Roman" w:hAnsi="Times New Roman" w:cs="Times New Roman"/>
          <w:b/>
          <w:i/>
          <w:sz w:val="24"/>
          <w:szCs w:val="24"/>
          <w:lang w:val="uk-UA"/>
        </w:rPr>
        <w:t>Фугасна протитанкова міна (ТМ-62)</w:t>
      </w:r>
    </w:p>
    <w:p w:rsidR="00BF4ABE" w:rsidRPr="00B51CBD" w:rsidRDefault="00C76640" w:rsidP="00C766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EFF2F76" wp14:editId="3ECC914B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2272030" cy="1787525"/>
            <wp:effectExtent l="0" t="0" r="0" b="3175"/>
            <wp:wrapTight wrapText="bothSides">
              <wp:wrapPolygon edited="0">
                <wp:start x="0" y="0"/>
                <wp:lineTo x="0" y="21408"/>
                <wp:lineTo x="21371" y="21408"/>
                <wp:lineTo x="21371" y="0"/>
                <wp:lineTo x="0" y="0"/>
              </wp:wrapPolygon>
            </wp:wrapTight>
            <wp:docPr id="5" name="Рисунок 5" descr="fugasna-protitankova-mina-tm-62-640x480 Осторожно, мины: как распознать и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ugasna-protitankova-mina-tm-62-640x480 Осторожно, мины: как распознать и что дела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Міна п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ризначена для враження танків чи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інших транспортних засобів, тому встановлюється на дорога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х. З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акопану в землю її важко знайти навіть за допомогою металошукача. Щоб спрацював штатний детонатор, на нього потрібно натиснути вагою від 120 кг і більше. 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Проте не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зважаючи на це, при виявленні подібних боєприпасів у жодному разі їх не можна чіпати, намагатися викопати чи перемістити. Часто під </w:t>
      </w:r>
      <w:proofErr w:type="spellStart"/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протитранспо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ртні</w:t>
      </w:r>
      <w:proofErr w:type="spellEnd"/>
      <w:r w:rsidR="007E4A5B">
        <w:rPr>
          <w:rFonts w:ascii="Times New Roman" w:hAnsi="Times New Roman" w:cs="Times New Roman"/>
          <w:sz w:val="24"/>
          <w:szCs w:val="24"/>
          <w:lang w:val="uk-UA"/>
        </w:rPr>
        <w:t xml:space="preserve"> міни можуть встановлюватися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протипіхотні. Місце виявл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ення міни необхідно захистити й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викликати саперів.</w:t>
      </w: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C26294" w:rsidRDefault="00BF4ABE" w:rsidP="00C262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26294">
        <w:rPr>
          <w:rFonts w:ascii="Times New Roman" w:hAnsi="Times New Roman" w:cs="Times New Roman"/>
          <w:b/>
          <w:i/>
          <w:sz w:val="24"/>
          <w:szCs w:val="24"/>
          <w:lang w:val="uk-UA"/>
        </w:rPr>
        <w:t>Саморобні вибухові пристрої</w:t>
      </w:r>
    </w:p>
    <w:p w:rsidR="00BF4ABE" w:rsidRPr="00B51CBD" w:rsidRDefault="00C26294" w:rsidP="00C262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86C5828" wp14:editId="4F7EDC95">
            <wp:simplePos x="0" y="0"/>
            <wp:positionH relativeFrom="column">
              <wp:posOffset>3977640</wp:posOffset>
            </wp:positionH>
            <wp:positionV relativeFrom="paragraph">
              <wp:posOffset>106045</wp:posOffset>
            </wp:positionV>
            <wp:extent cx="2591435" cy="1412240"/>
            <wp:effectExtent l="0" t="0" r="0" b="0"/>
            <wp:wrapTight wrapText="bothSides">
              <wp:wrapPolygon edited="0">
                <wp:start x="0" y="0"/>
                <wp:lineTo x="0" y="21270"/>
                <wp:lineTo x="21436" y="21270"/>
                <wp:lineTo x="21436" y="0"/>
                <wp:lineTo x="0" y="0"/>
              </wp:wrapPolygon>
            </wp:wrapTight>
            <wp:docPr id="6" name="Рисунок 6" descr="samorobni-vibuhovi-pristroyi-640x349 Осторожно, мины: как распознать и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morobni-vibuhovi-pristroyi-640x349 Осторожно, мины: как распознать и что делат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>амаск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ані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вибухові пристрої під побутові речі, сумки, коробки, мобільні телефони, запальнички, навіть дитячі іграшки. Зовнішній вигляд, форма, колір і навіть принцип дії може бути різноманітним – як розтяжки, так і датчик руху.</w:t>
      </w:r>
    </w:p>
    <w:p w:rsidR="00BF4ABE" w:rsidRPr="00B51CBD" w:rsidRDefault="007E4A5B" w:rsidP="00C262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Часто такі види боєприпасів у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становлюються всередині будинків, транспортних засобів або на дитячих майданчиках.</w:t>
      </w:r>
    </w:p>
    <w:p w:rsidR="00BF4ABE" w:rsidRPr="00B51CBD" w:rsidRDefault="007E4A5B" w:rsidP="00C262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Тому </w:t>
      </w:r>
      <w:r w:rsidR="00DF37B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лід не поспішати повертатися до свого рідного міста одразу після його звільне</w:t>
      </w:r>
      <w:r w:rsidR="00DF37BC">
        <w:rPr>
          <w:rFonts w:ascii="Times New Roman" w:hAnsi="Times New Roman" w:cs="Times New Roman"/>
          <w:sz w:val="24"/>
          <w:szCs w:val="24"/>
          <w:lang w:val="uk-UA"/>
        </w:rPr>
        <w:t>ння. Дайте можливість саперам і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рятувальникам очистити населений пункт від жахливих слідів підступної діяльності російських окупантів.</w:t>
      </w:r>
    </w:p>
    <w:p w:rsidR="00BF4ABE" w:rsidRPr="00B51CBD" w:rsidRDefault="00DF37BC" w:rsidP="00C262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виявили підозрілі предмети, не можна 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їх чіпати. Саморобні вибухові пристрої можуть</w:t>
      </w:r>
      <w:r w:rsidR="00C22575">
        <w:rPr>
          <w:rFonts w:ascii="Times New Roman" w:hAnsi="Times New Roman" w:cs="Times New Roman"/>
          <w:sz w:val="24"/>
          <w:szCs w:val="24"/>
          <w:lang w:val="uk-UA"/>
        </w:rPr>
        <w:t xml:space="preserve"> мати годинниковий </w:t>
      </w:r>
      <w:r>
        <w:rPr>
          <w:rFonts w:ascii="Times New Roman" w:hAnsi="Times New Roman" w:cs="Times New Roman"/>
          <w:sz w:val="24"/>
          <w:szCs w:val="24"/>
          <w:lang w:val="uk-UA"/>
        </w:rPr>
        <w:t>механізм. Краще про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явити надмірну пильність і викликати рятувальників для перевірки підозрілих предметів, ніж втратити кінцівки чи життя.</w:t>
      </w:r>
    </w:p>
    <w:p w:rsidR="00BF4ABE" w:rsidRDefault="00BF4ABE" w:rsidP="00C2629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294" w:rsidRPr="00B51CBD" w:rsidRDefault="00C26294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C26294" w:rsidRDefault="00BF4ABE" w:rsidP="00C262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26294">
        <w:rPr>
          <w:rFonts w:ascii="Times New Roman" w:hAnsi="Times New Roman" w:cs="Times New Roman"/>
          <w:b/>
          <w:i/>
          <w:sz w:val="24"/>
          <w:szCs w:val="24"/>
          <w:lang w:val="uk-UA"/>
        </w:rPr>
        <w:t>Нерозірвані боєприпаси</w:t>
      </w:r>
    </w:p>
    <w:p w:rsidR="00BF4ABE" w:rsidRPr="00B51CBD" w:rsidRDefault="00C26294" w:rsidP="00C262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3E8C6364" wp14:editId="2ACDBC9C">
            <wp:simplePos x="0" y="0"/>
            <wp:positionH relativeFrom="column">
              <wp:posOffset>-197485</wp:posOffset>
            </wp:positionH>
            <wp:positionV relativeFrom="paragraph">
              <wp:posOffset>46355</wp:posOffset>
            </wp:positionV>
            <wp:extent cx="3413760" cy="2277745"/>
            <wp:effectExtent l="0" t="0" r="0" b="8255"/>
            <wp:wrapTight wrapText="bothSides">
              <wp:wrapPolygon edited="0">
                <wp:start x="0" y="0"/>
                <wp:lineTo x="0" y="21498"/>
                <wp:lineTo x="21455" y="21498"/>
                <wp:lineTo x="21455" y="0"/>
                <wp:lineTo x="0" y="0"/>
              </wp:wrapPolygon>
            </wp:wrapTight>
            <wp:docPr id="7" name="Рисунок 7" descr="nerozirvani-boyepripasi-640x360 Осторожно, мины: как распознать и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rozirvani-boyepripasi-640x360 Осторожно, мины: как распознать и что делат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Згідно з дослідженнями, близько 20% усіх снарядів не розриваються одразу. Поблизу районів активних бойових дій навіть </w:t>
      </w:r>
      <w:r w:rsidR="005D0D01">
        <w:rPr>
          <w:rFonts w:ascii="Times New Roman" w:hAnsi="Times New Roman" w:cs="Times New Roman"/>
          <w:sz w:val="24"/>
          <w:szCs w:val="24"/>
          <w:lang w:val="uk-UA"/>
        </w:rPr>
        <w:t>протягом тривалого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час</w:t>
      </w:r>
      <w:r w:rsidR="005D0D0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можна виявити гранати, міни, випущені з міномета, боє</w:t>
      </w:r>
      <w:r w:rsidR="005D0D01">
        <w:rPr>
          <w:rFonts w:ascii="Times New Roman" w:hAnsi="Times New Roman" w:cs="Times New Roman"/>
          <w:sz w:val="24"/>
          <w:szCs w:val="24"/>
          <w:lang w:val="uk-UA"/>
        </w:rPr>
        <w:t>припаси до танків або реактивних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сис</w:t>
      </w:r>
      <w:r w:rsidR="005D0D01">
        <w:rPr>
          <w:rFonts w:ascii="Times New Roman" w:hAnsi="Times New Roman" w:cs="Times New Roman"/>
          <w:sz w:val="24"/>
          <w:szCs w:val="24"/>
          <w:lang w:val="uk-UA"/>
        </w:rPr>
        <w:t xml:space="preserve">тем 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залпового вогню.</w:t>
      </w:r>
    </w:p>
    <w:p w:rsidR="00BF4ABE" w:rsidRPr="00B51CBD" w:rsidRDefault="00BF4ABE" w:rsidP="00C262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>Найчастіше зустрічаються мінометні міни калібрів 120, 82 та 60 міліметрів. Цей вид боєприпасів має характерний стабілізатор у вигляді «оперення», сталевий корпус, детонатори ударної дії або дистанційні трубки.</w:t>
      </w:r>
    </w:p>
    <w:p w:rsidR="00BF4ABE" w:rsidRDefault="00BF4ABE" w:rsidP="00D93AD1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Default="00BF4ABE" w:rsidP="00D93AD1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>Бережіть себе, своїх р</w:t>
      </w:r>
      <w:r w:rsidR="005D0D01">
        <w:rPr>
          <w:rFonts w:ascii="Times New Roman" w:hAnsi="Times New Roman" w:cs="Times New Roman"/>
          <w:sz w:val="24"/>
          <w:szCs w:val="24"/>
          <w:lang w:val="uk-UA"/>
        </w:rPr>
        <w:t>ідних і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близьких. Будьте уважні, </w:t>
      </w:r>
      <w:r w:rsidR="009D2DEB">
        <w:rPr>
          <w:rFonts w:ascii="Times New Roman" w:hAnsi="Times New Roman" w:cs="Times New Roman"/>
          <w:sz w:val="24"/>
          <w:szCs w:val="24"/>
          <w:lang w:val="uk-UA"/>
        </w:rPr>
        <w:t>не чіпайте підозрілих предметів!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26294" w:rsidRDefault="00C26294" w:rsidP="00D93AD1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C26294" w:rsidRDefault="00C26294" w:rsidP="00D93AD1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C26294" w:rsidRPr="00C26294" w:rsidRDefault="00C26294" w:rsidP="00C26294">
      <w:pPr>
        <w:pStyle w:val="a7"/>
        <w:tabs>
          <w:tab w:val="left" w:pos="567"/>
        </w:tabs>
        <w:kinsoku w:val="0"/>
        <w:overflowPunct w:val="0"/>
        <w:spacing w:before="54" w:line="242" w:lineRule="auto"/>
        <w:ind w:left="284" w:right="557"/>
        <w:jc w:val="both"/>
        <w:rPr>
          <w:lang w:val="en-US"/>
        </w:rPr>
      </w:pPr>
      <w:r w:rsidRPr="00C26294">
        <w:rPr>
          <w:lang w:val="uk-UA"/>
        </w:rPr>
        <w:t>ПАНАСЕНКО Андрій</w:t>
      </w:r>
    </w:p>
    <w:p w:rsidR="00C26294" w:rsidRPr="00B51CBD" w:rsidRDefault="00C26294" w:rsidP="00D93AD1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F4ABE" w:rsidRPr="00B51CBD" w:rsidSect="00B51CB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280" w:hanging="720"/>
      </w:pPr>
      <w:rPr>
        <w:rFonts w:ascii="Times New Roman" w:hAnsi="Times New Roman" w:cs="Times New Roman"/>
        <w:b w:val="0"/>
        <w:bCs w:val="0"/>
        <w:i w:val="0"/>
        <w:iCs w:val="0"/>
        <w:color w:val="231F20"/>
        <w:w w:val="111"/>
        <w:sz w:val="24"/>
        <w:szCs w:val="24"/>
      </w:rPr>
    </w:lvl>
    <w:lvl w:ilvl="1">
      <w:numFmt w:val="bullet"/>
      <w:lvlText w:val="•"/>
      <w:lvlJc w:val="left"/>
      <w:pPr>
        <w:ind w:left="999" w:hanging="550"/>
      </w:pPr>
      <w:rPr>
        <w:rFonts w:ascii="Times New Roman" w:hAnsi="Times New Roman" w:cs="Times New Roman"/>
        <w:b w:val="0"/>
        <w:bCs w:val="0"/>
        <w:i w:val="0"/>
        <w:iCs w:val="0"/>
        <w:color w:val="231F20"/>
        <w:w w:val="111"/>
        <w:sz w:val="24"/>
        <w:szCs w:val="24"/>
      </w:rPr>
    </w:lvl>
    <w:lvl w:ilvl="2">
      <w:numFmt w:val="bullet"/>
      <w:lvlText w:val="•"/>
      <w:lvlJc w:val="left"/>
      <w:pPr>
        <w:ind w:left="2180" w:hanging="550"/>
      </w:pPr>
    </w:lvl>
    <w:lvl w:ilvl="3">
      <w:numFmt w:val="bullet"/>
      <w:lvlText w:val="•"/>
      <w:lvlJc w:val="left"/>
      <w:pPr>
        <w:ind w:left="2856" w:hanging="550"/>
      </w:pPr>
    </w:lvl>
    <w:lvl w:ilvl="4">
      <w:numFmt w:val="bullet"/>
      <w:lvlText w:val="•"/>
      <w:lvlJc w:val="left"/>
      <w:pPr>
        <w:ind w:left="3532" w:hanging="550"/>
      </w:pPr>
    </w:lvl>
    <w:lvl w:ilvl="5">
      <w:numFmt w:val="bullet"/>
      <w:lvlText w:val="•"/>
      <w:lvlJc w:val="left"/>
      <w:pPr>
        <w:ind w:left="4208" w:hanging="550"/>
      </w:pPr>
    </w:lvl>
    <w:lvl w:ilvl="6">
      <w:numFmt w:val="bullet"/>
      <w:lvlText w:val="•"/>
      <w:lvlJc w:val="left"/>
      <w:pPr>
        <w:ind w:left="4885" w:hanging="550"/>
      </w:pPr>
    </w:lvl>
    <w:lvl w:ilvl="7">
      <w:numFmt w:val="bullet"/>
      <w:lvlText w:val="•"/>
      <w:lvlJc w:val="left"/>
      <w:pPr>
        <w:ind w:left="5561" w:hanging="550"/>
      </w:pPr>
    </w:lvl>
    <w:lvl w:ilvl="8">
      <w:numFmt w:val="bullet"/>
      <w:lvlText w:val="•"/>
      <w:lvlJc w:val="left"/>
      <w:pPr>
        <w:ind w:left="6237" w:hanging="550"/>
      </w:pPr>
    </w:lvl>
  </w:abstractNum>
  <w:abstractNum w:abstractNumId="1">
    <w:nsid w:val="243B151F"/>
    <w:multiLevelType w:val="hybridMultilevel"/>
    <w:tmpl w:val="FB24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3F"/>
    <w:rsid w:val="000815BD"/>
    <w:rsid w:val="000C0D04"/>
    <w:rsid w:val="0018659D"/>
    <w:rsid w:val="001C615F"/>
    <w:rsid w:val="00463AD4"/>
    <w:rsid w:val="005134DA"/>
    <w:rsid w:val="005761EF"/>
    <w:rsid w:val="00586788"/>
    <w:rsid w:val="005D0D01"/>
    <w:rsid w:val="006213FF"/>
    <w:rsid w:val="007E4A5B"/>
    <w:rsid w:val="008D0909"/>
    <w:rsid w:val="00972188"/>
    <w:rsid w:val="009D2DEB"/>
    <w:rsid w:val="00B51CBD"/>
    <w:rsid w:val="00BF233F"/>
    <w:rsid w:val="00BF4ABE"/>
    <w:rsid w:val="00C22575"/>
    <w:rsid w:val="00C24177"/>
    <w:rsid w:val="00C26294"/>
    <w:rsid w:val="00C76640"/>
    <w:rsid w:val="00D93AD1"/>
    <w:rsid w:val="00DF37BC"/>
    <w:rsid w:val="00E3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0815BD"/>
    <w:pPr>
      <w:widowControl w:val="0"/>
      <w:autoSpaceDE w:val="0"/>
      <w:autoSpaceDN w:val="0"/>
      <w:adjustRightInd w:val="0"/>
      <w:spacing w:before="111" w:after="0" w:line="240" w:lineRule="auto"/>
      <w:ind w:left="465" w:right="200"/>
      <w:outlineLvl w:val="1"/>
    </w:pPr>
    <w:rPr>
      <w:rFonts w:ascii="Book Antiqua" w:eastAsia="Times New Roman" w:hAnsi="Book Antiqua" w:cs="Book Antiqu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F4ABE"/>
    <w:rPr>
      <w:i/>
      <w:iCs/>
    </w:rPr>
  </w:style>
  <w:style w:type="character" w:customStyle="1" w:styleId="20">
    <w:name w:val="Заголовок 2 Знак"/>
    <w:basedOn w:val="a0"/>
    <w:link w:val="2"/>
    <w:uiPriority w:val="1"/>
    <w:semiHidden/>
    <w:rsid w:val="000815BD"/>
    <w:rPr>
      <w:rFonts w:ascii="Book Antiqua" w:eastAsia="Times New Roman" w:hAnsi="Book Antiqua" w:cs="Book Antiqua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0815BD"/>
    <w:pPr>
      <w:widowControl w:val="0"/>
      <w:autoSpaceDE w:val="0"/>
      <w:autoSpaceDN w:val="0"/>
      <w:adjustRightInd w:val="0"/>
      <w:spacing w:after="0" w:line="240" w:lineRule="auto"/>
      <w:ind w:left="99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213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0815BD"/>
    <w:pPr>
      <w:widowControl w:val="0"/>
      <w:autoSpaceDE w:val="0"/>
      <w:autoSpaceDN w:val="0"/>
      <w:adjustRightInd w:val="0"/>
      <w:spacing w:before="111" w:after="0" w:line="240" w:lineRule="auto"/>
      <w:ind w:left="465" w:right="200"/>
      <w:outlineLvl w:val="1"/>
    </w:pPr>
    <w:rPr>
      <w:rFonts w:ascii="Book Antiqua" w:eastAsia="Times New Roman" w:hAnsi="Book Antiqua" w:cs="Book Antiqu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F4ABE"/>
    <w:rPr>
      <w:i/>
      <w:iCs/>
    </w:rPr>
  </w:style>
  <w:style w:type="character" w:customStyle="1" w:styleId="20">
    <w:name w:val="Заголовок 2 Знак"/>
    <w:basedOn w:val="a0"/>
    <w:link w:val="2"/>
    <w:uiPriority w:val="1"/>
    <w:semiHidden/>
    <w:rsid w:val="000815BD"/>
    <w:rPr>
      <w:rFonts w:ascii="Book Antiqua" w:eastAsia="Times New Roman" w:hAnsi="Book Antiqua" w:cs="Book Antiqua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0815BD"/>
    <w:pPr>
      <w:widowControl w:val="0"/>
      <w:autoSpaceDE w:val="0"/>
      <w:autoSpaceDN w:val="0"/>
      <w:adjustRightInd w:val="0"/>
      <w:spacing w:after="0" w:line="240" w:lineRule="auto"/>
      <w:ind w:left="99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21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Sion84</dc:creator>
  <cp:keywords/>
  <dc:description/>
  <cp:lastModifiedBy>Sion84</cp:lastModifiedBy>
  <cp:revision>16</cp:revision>
  <dcterms:created xsi:type="dcterms:W3CDTF">2022-06-30T23:29:00Z</dcterms:created>
  <dcterms:modified xsi:type="dcterms:W3CDTF">2022-07-03T19:35:00Z</dcterms:modified>
</cp:coreProperties>
</file>