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895B" w14:textId="59A86380" w:rsidR="00E62A51" w:rsidRDefault="00E62A51" w:rsidP="00E62A51">
      <w:pPr>
        <w:shd w:val="clear" w:color="auto" w:fill="FFFFFF"/>
        <w:spacing w:after="384" w:line="240" w:lineRule="auto"/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FC821B4" wp14:editId="69BE30DF">
            <wp:simplePos x="0" y="0"/>
            <wp:positionH relativeFrom="column">
              <wp:posOffset>-127635</wp:posOffset>
            </wp:positionH>
            <wp:positionV relativeFrom="paragraph">
              <wp:posOffset>0</wp:posOffset>
            </wp:positionV>
            <wp:extent cx="5867400" cy="4378588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378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45ED7" w14:textId="562A19BF" w:rsidR="00E62A51" w:rsidRPr="00C41696" w:rsidRDefault="00E62A51" w:rsidP="00E62A51">
      <w:pPr>
        <w:shd w:val="clear" w:color="auto" w:fill="FFFFFF"/>
        <w:spacing w:after="384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1.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C41696"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В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часно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приводити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C41696"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та забирати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C41696"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з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дошкільного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закладу</w:t>
      </w:r>
      <w:r w:rsidRPr="00C41696"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, залежно від режиму дня групи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14:paraId="3ED76101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2.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Якщо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Ви </w:t>
      </w:r>
      <w:r w:rsidRPr="00C41696"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запізнюєтеся, попередьте, будь ласка, вихователів телефонним дзвінком. І коли Ви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 привели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C41696"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із запізненням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 </w:t>
      </w:r>
      <w:r w:rsidRPr="00C41696"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В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ам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слід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дочекатися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вихователя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і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передати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йому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Неприпустимо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залишати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саму у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приймальній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кімнаті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групи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14:paraId="67B149B7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3.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Поважати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людську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гідність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і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професійну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честь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працівників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ДНЗ.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Виявляти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до них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повагу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присутності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14:paraId="1765CFF8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4. 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Неприпустимо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розмовляти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ДНЗ ненормативною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лексикою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підвищеним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тоном будь з ким - батьками,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дітьми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працівниками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14:paraId="37E81272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5. 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Поважати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гідність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своєї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інших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дітей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14:paraId="5D185F7A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6. 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Виконувати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рекомендації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педагогічних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медичних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працівників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ДНЗ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щодо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розвитку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виховання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зміцнення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здоров'я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її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гігієни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14:paraId="0B13B0C7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7.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Приводити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ДНЗ в чистому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одязі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у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взутті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що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відповідає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розміру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ноги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санітарно-гігієнічним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вимогам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14:paraId="0D717386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lastRenderedPageBreak/>
        <w:t>8. 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Приводити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ДНЗ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здорову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повідомляти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вихователя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про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її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самопочуття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вдома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незвичайні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випадки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(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падіння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ушкодження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скарги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погане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самопочуття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тощо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).</w:t>
      </w:r>
    </w:p>
    <w:p w14:paraId="54699C1E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9. 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Своєчасно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повідомляти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вихователя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про хворобу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інші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причини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її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відсутності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ДНЗ.</w:t>
      </w:r>
    </w:p>
    <w:p w14:paraId="72970CD4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10. 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Вихователь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медична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gram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сестра 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щодня</w:t>
      </w:r>
      <w:proofErr w:type="spellEnd"/>
      <w:proofErr w:type="gram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огляда</w:t>
      </w:r>
      <w:r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ють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 метою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своєчасного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виявлення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ознак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хвороб (сипу,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розчосу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загноєння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очей і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ін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.),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нездужання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(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головний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біль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хворе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горло,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слинотеча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ін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.),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тілесних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ушкоджень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(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синці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подряпини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гулі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тощо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).</w:t>
      </w:r>
    </w:p>
    <w:p w14:paraId="27D40A5E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11.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Якщо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під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час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ранкового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прийому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ДНЗ у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виявлено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ознаки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хвороби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батьки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зобов’язані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звернутися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до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лікаря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консультацією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або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медичною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допомогою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14:paraId="0C9E7A9D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12.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 Батьки,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або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особи,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що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їх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дорученням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приводять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дошкільний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заклад,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мають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передати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вихователю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або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тому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працівникові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ДНЗ,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який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приймає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дітей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цей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час.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Неприпустимо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відправляти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до ДНЗ саму, без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супроводу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дорослого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Увечері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при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залишенні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дітьми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дошкільного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закладу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вихователь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зобов’язаний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передати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батькам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або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іншій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особі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що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прийшла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за нею за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їх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дорученням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14:paraId="36D290EF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13.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 Батькам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варто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заздалегідь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C41696"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зазначити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виховател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я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 </w:t>
      </w:r>
      <w:r w:rsidRPr="00C41696"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в об’єктивних даних дитини інформацію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щодо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тих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осіб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яким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вони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доручають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C41696"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приводити та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забирати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дошкільного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закладу.</w:t>
      </w:r>
    </w:p>
    <w:p w14:paraId="470EE7A2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14. 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Вихователь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не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має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права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віддавати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дітей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дошкільного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закладу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малолітнім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дітям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батькам у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стані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r w:rsidRPr="00C41696"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алкогольного чи іншого сп’яніння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14:paraId="21D8FE48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15.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Вносити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плату за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харчування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до </w:t>
      </w:r>
      <w:r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20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 числа кожного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місяця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14:paraId="1C9FCE20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16.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Вихователь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не</w:t>
      </w:r>
      <w:r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несе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відповідальності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збереження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прикрас (сережки,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хрестики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смартпристрої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тощо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).</w:t>
      </w:r>
    </w:p>
    <w:p w14:paraId="39B35D6B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17.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 З метою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збереження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життя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і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здоров'я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дітей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запобігання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травматизму заборонено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пересуватися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транспортних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засобах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територією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дошкільного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закладу та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приходити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 будь-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якими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домашніми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тваринами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14:paraId="3113A9C3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18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Ранковий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туалет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дітей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потрібно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робити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вдома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Батьки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мають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приводити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дітей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до ДНЗ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чистими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охайними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 та по сезону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вдягненими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14:paraId="5A647A26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19. 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Не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годувати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зранку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чіпсами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цукерками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та продуктами,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що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містять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креми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хімічні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ароматизатори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барвники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14:paraId="5BAEFB9D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20. </w:t>
      </w: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Просимо Вас не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давати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дитині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 собою в дитячий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садочок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жувальну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гумку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сухарики,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чіпси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14:paraId="62F7A0E2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spellStart"/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Під</w:t>
      </w:r>
      <w:proofErr w:type="spellEnd"/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 xml:space="preserve"> час </w:t>
      </w:r>
      <w:proofErr w:type="spellStart"/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складання</w:t>
      </w:r>
      <w:proofErr w:type="spellEnd"/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 xml:space="preserve"> правил </w:t>
      </w:r>
      <w:proofErr w:type="spellStart"/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використано</w:t>
      </w:r>
      <w:proofErr w:type="spellEnd"/>
      <w:r w:rsidRPr="00C41696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:</w:t>
      </w:r>
    </w:p>
    <w:p w14:paraId="50E3D8B0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 xml:space="preserve">·         Закон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України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«Про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дошкільну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освіту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».</w:t>
      </w:r>
    </w:p>
    <w:p w14:paraId="4FFCC8EE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·        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Положення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про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дошкільний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навчальний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заклад.</w:t>
      </w:r>
    </w:p>
    <w:p w14:paraId="2FB52901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·         </w:t>
      </w:r>
      <w:r w:rsidRPr="00C41696">
        <w:rPr>
          <w:rFonts w:ascii="Arial" w:eastAsia="Times New Roman" w:hAnsi="Arial" w:cs="Arial"/>
          <w:spacing w:val="-2"/>
          <w:sz w:val="24"/>
          <w:szCs w:val="24"/>
          <w:lang w:val="uk-UA" w:eastAsia="ru-RU"/>
        </w:rPr>
        <w:t>Санітарний регламент.</w:t>
      </w:r>
    </w:p>
    <w:p w14:paraId="53F2DD55" w14:textId="77777777" w:rsidR="00E62A51" w:rsidRPr="00C41696" w:rsidRDefault="00E62A51" w:rsidP="00E62A51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·         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Інструкція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організації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охорони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життя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і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здоров’я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дітей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дитячих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дошкільних</w:t>
      </w:r>
      <w:proofErr w:type="spellEnd"/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закладах. </w:t>
      </w:r>
    </w:p>
    <w:p w14:paraId="2721FB25" w14:textId="77777777" w:rsidR="00E62A51" w:rsidRPr="00C41696" w:rsidRDefault="00E62A51" w:rsidP="00E62A51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C41696">
        <w:rPr>
          <w:rFonts w:ascii="Arial" w:eastAsia="Times New Roman" w:hAnsi="Arial" w:cs="Arial"/>
          <w:spacing w:val="-2"/>
          <w:sz w:val="24"/>
          <w:szCs w:val="24"/>
          <w:lang w:eastAsia="ru-RU"/>
        </w:rPr>
        <w:t> </w:t>
      </w:r>
    </w:p>
    <w:p w14:paraId="5DAC782E" w14:textId="77777777" w:rsidR="00E62A51" w:rsidRDefault="00E62A51" w:rsidP="00E62A51"/>
    <w:p w14:paraId="02FF195B" w14:textId="77777777" w:rsidR="00865C93" w:rsidRDefault="00865C93"/>
    <w:sectPr w:rsidR="0086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FF"/>
    <w:rsid w:val="007C32FF"/>
    <w:rsid w:val="00865C93"/>
    <w:rsid w:val="00E6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DA1B"/>
  <w15:chartTrackingRefBased/>
  <w15:docId w15:val="{A8B12084-E385-4C1E-A79B-366D4584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2021-11-16T11:00:00Z</dcterms:created>
  <dcterms:modified xsi:type="dcterms:W3CDTF">2021-11-16T11:02:00Z</dcterms:modified>
</cp:coreProperties>
</file>